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D3B4E" w14:textId="77777777" w:rsidR="00E90664" w:rsidRDefault="00E90664" w:rsidP="00E90664">
      <w:pPr>
        <w:pStyle w:val="NoSpacing"/>
        <w:bidi/>
        <w:jc w:val="center"/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lang w:eastAsia="sv-SE"/>
        </w:rPr>
      </w:pPr>
      <w:bookmarkStart w:id="0" w:name="OLE_LINK1"/>
      <w:bookmarkStart w:id="1" w:name="OLE_LINK2"/>
      <w:r w:rsidRPr="00E90664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rtl/>
          <w:lang w:eastAsia="sv-SE"/>
        </w:rPr>
        <w:t>ترور شخصیت(</w:t>
      </w:r>
      <w:proofErr w:type="spellStart"/>
      <w:r w:rsidRPr="00E90664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lang w:eastAsia="sv-SE"/>
        </w:rPr>
        <w:t>Personality</w:t>
      </w:r>
      <w:proofErr w:type="spellEnd"/>
      <w:r w:rsidRPr="00E90664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lang w:eastAsia="sv-SE"/>
        </w:rPr>
        <w:t xml:space="preserve"> Terror</w:t>
      </w:r>
      <w:r w:rsidRPr="00E90664"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rtl/>
          <w:lang w:eastAsia="sv-SE"/>
        </w:rPr>
        <w:t>)</w:t>
      </w:r>
    </w:p>
    <w:p w14:paraId="360916FF" w14:textId="77777777" w:rsidR="00E90664" w:rsidRPr="00E90664" w:rsidRDefault="00E90664" w:rsidP="00E90664">
      <w:pPr>
        <w:pStyle w:val="NoSpacing"/>
        <w:bidi/>
        <w:jc w:val="center"/>
        <w:rPr>
          <w:rFonts w:asciiTheme="majorBidi" w:eastAsia="Times New Roman" w:hAnsiTheme="majorBidi" w:cstheme="majorBidi"/>
          <w:b/>
          <w:bCs/>
          <w:color w:val="0033CC"/>
          <w:sz w:val="32"/>
          <w:szCs w:val="32"/>
          <w:rtl/>
          <w:lang w:eastAsia="sv-SE"/>
        </w:rPr>
      </w:pPr>
    </w:p>
    <w:p w14:paraId="15C4118D" w14:textId="77777777" w:rsidR="00E90664" w:rsidRPr="00E90664" w:rsidRDefault="00E90664" w:rsidP="00E90664">
      <w:pPr>
        <w:pStyle w:val="NoSpacing"/>
        <w:bidi/>
        <w:ind w:left="5216" w:firstLine="1304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sv-SE"/>
        </w:rPr>
      </w:pPr>
      <w:r w:rsidRPr="00E90664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sv-SE"/>
        </w:rPr>
        <w:t>بهرام رحمانی</w:t>
      </w:r>
    </w:p>
    <w:p w14:paraId="1DE20AB1" w14:textId="77777777" w:rsidR="00E90664" w:rsidRPr="00E90664" w:rsidRDefault="00994950" w:rsidP="00E90664">
      <w:pPr>
        <w:pStyle w:val="NoSpacing"/>
        <w:bidi/>
        <w:jc w:val="right"/>
        <w:rPr>
          <w:rFonts w:asciiTheme="majorBidi" w:hAnsiTheme="majorBidi" w:cstheme="majorBidi"/>
          <w:b/>
          <w:bCs/>
          <w:color w:val="FF0000"/>
          <w:sz w:val="20"/>
          <w:szCs w:val="20"/>
          <w:lang w:eastAsia="sv-SE"/>
        </w:rPr>
      </w:pPr>
      <w:hyperlink r:id="rId5" w:history="1">
        <w:r w:rsidR="00E90664" w:rsidRPr="00E90664">
          <w:rPr>
            <w:rStyle w:val="Hyperlink"/>
            <w:rFonts w:asciiTheme="majorBidi" w:eastAsia="Times New Roman" w:hAnsiTheme="majorBidi" w:cstheme="majorBidi"/>
            <w:b/>
            <w:bCs/>
            <w:sz w:val="28"/>
            <w:szCs w:val="28"/>
            <w:u w:val="none"/>
            <w:lang w:eastAsia="sv-SE"/>
          </w:rPr>
          <w:t>bahtram.rehmani@gmail.com</w:t>
        </w:r>
      </w:hyperlink>
      <w:r w:rsidR="00E90664" w:rsidRPr="00E906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sv-SE"/>
        </w:rPr>
        <w:t xml:space="preserve"> </w:t>
      </w:r>
    </w:p>
    <w:p w14:paraId="03C0F22F" w14:textId="77777777" w:rsidR="00E90664" w:rsidRPr="00774A40" w:rsidRDefault="00E90664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1C17AC4D" w14:textId="77777777" w:rsidR="00C31848" w:rsidRPr="00C31848" w:rsidRDefault="00C31848" w:rsidP="00C31848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>تروريسم با ايجاد ارعاب و وحشت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در جامعه و عمدتا توسط حکومت‌های دیکتاتوری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اعمال می‌شود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>. كاربرد خشونت و پرخاشگر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ی و افترا زنی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از م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و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>لفه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‌های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اصل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 تعريف تروريسم است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روان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‌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>شناخت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ی اجتماعی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از جمله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در زمینه بررسی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اختلالات در ارضا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نيازها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بشر 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امری مهم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است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>تحليل سيستماتيك روان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‌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>شناخت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اذعان م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ی‌‌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>دارد كه برخ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از حوادث ترور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شخصیت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معلول وجود آسيب و اختلال در فرد 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مهاجم</w:t>
      </w:r>
      <w:r w:rsidRPr="00C3184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است</w:t>
      </w:r>
      <w:r w:rsidRPr="00C31848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14:paraId="5339B46D" w14:textId="77777777" w:rsidR="00E90664" w:rsidRPr="00774A40" w:rsidRDefault="00C31848" w:rsidP="00C31848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حکومت اسلامی ایران نه تنها در جامعه ایران بلکه در سطح بین‌المللی به حکومت ترور و اعدام و فاسد معروف است. این حکومت جانی </w:t>
      </w:r>
      <w:r w:rsidR="00E90664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در مقاطعی که در داخل و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خارج کشور و</w:t>
      </w:r>
      <w:r w:rsidR="00E90664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 سطح بین‌المللی در معرض بحران و انزوا قرار می‌گیرد یکی از اعمال شناخته شده‌اش، تهدید و زندان و شکنجه و اعدام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مخالفین</w:t>
      </w:r>
      <w:r w:rsidR="00E90664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 داخل کشور و ترور فیزیکی و شخصیتی و تخریب فعالین سیاسی، اجتماعی، فرهنگی و هنری در خارج کشور است.</w:t>
      </w:r>
    </w:p>
    <w:p w14:paraId="67CBAB1D" w14:textId="77777777" w:rsidR="000E1425" w:rsidRDefault="00E90664" w:rsidP="000E1425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اکنون چنین شرایطی بر حکومت جهل و جنایت و ترور و اعدام اسلامی ایران حاکم است و به همین دلیل، دست و پا می‌زند تا با آفریدن جنایت‌های تازه حاکمیت خونین و وحشی خود را برای چند صباح دیگری حفظ کند. مامورین و سربازان گمنام و امام زمانی این حکومت تبه‌کار، حتی باز هم در کشوری مانند «سوئد» با هدف ایجاد رعب و وحشت از در و دیوار مخالفین خود بالا ‌</w:t>
      </w:r>
      <w:r w:rsidR="00D2007C">
        <w:rPr>
          <w:rFonts w:asciiTheme="majorBidi" w:hAnsiTheme="majorBidi" w:cstheme="majorBidi" w:hint="cs"/>
          <w:b/>
          <w:bCs/>
          <w:sz w:val="24"/>
          <w:szCs w:val="24"/>
          <w:rtl/>
        </w:rPr>
        <w:t>رفته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یا به طرق مختلف</w:t>
      </w:r>
      <w:r w:rsidR="00D2007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با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تهدید</w:t>
      </w:r>
      <w:r w:rsidR="00D2007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 ارعاب در تلاشند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2007C">
        <w:rPr>
          <w:rFonts w:asciiTheme="majorBidi" w:hAnsiTheme="majorBidi" w:cstheme="majorBidi" w:hint="cs"/>
          <w:b/>
          <w:bCs/>
          <w:sz w:val="24"/>
          <w:szCs w:val="24"/>
          <w:rtl/>
        </w:rPr>
        <w:t>«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خودی</w:t>
      </w:r>
      <w:r w:rsidR="00D2007C">
        <w:rPr>
          <w:rFonts w:asciiTheme="majorBidi" w:hAnsiTheme="majorBidi" w:cstheme="majorBidi" w:hint="cs"/>
          <w:b/>
          <w:bCs/>
          <w:sz w:val="24"/>
          <w:szCs w:val="24"/>
          <w:rtl/>
        </w:rPr>
        <w:t>»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نشان دهند.</w:t>
      </w:r>
      <w:r w:rsidR="00D2007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0B70587F" w14:textId="77777777" w:rsidR="00E90664" w:rsidRPr="00774A40" w:rsidRDefault="00D2007C" w:rsidP="000E1425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چنین تلاش‌هایی نه نقط قوت این حکومت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،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بلکه </w:t>
      </w:r>
      <w:r w:rsidR="000E1425">
        <w:rPr>
          <w:rFonts w:asciiTheme="majorBidi" w:hAnsiTheme="majorBidi" w:cstheme="majorBidi" w:hint="cs"/>
          <w:b/>
          <w:bCs/>
          <w:sz w:val="24"/>
          <w:szCs w:val="24"/>
          <w:rtl/>
        </w:rPr>
        <w:t>برعکس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نقطه ضعف</w:t>
      </w:r>
      <w:r w:rsidR="000E142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 زبونی و درماندگی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آن</w:t>
      </w:r>
      <w:r w:rsidR="000E1425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،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</w:t>
      </w:r>
      <w:r w:rsidR="000E142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البته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رشد مبارزه و مقاومت مردم</w:t>
      </w:r>
      <w:r w:rsidR="000E142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حق‌طلب و آزاداندیش و عدالت‌جو جامعه ما را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به نمایش می‌گذارند.</w:t>
      </w:r>
    </w:p>
    <w:p w14:paraId="6FFFB542" w14:textId="77777777" w:rsidR="004F66F8" w:rsidRDefault="00E90664" w:rsidP="004F66F8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باید توجه کرد که ماهیت تروریستی و وحشی‌گری حکومت اسلامی تغییر نکرده و اگر اکنون نمی‌تواند مانند سابق در خارج کشور دست به ترور فعالین سیاسی و فرهنگی و هنری بزند تغییر ماهیت تروریستی آن نیست بلکه شرایط مانند گذشته برای چنین جنایتی فراهم نیست. بنابراین فعالین سیاسی خارج کشور نباید نسبت به این اقدام جنایت‌کارانه حکومت بی‌تفاوت باشند.</w:t>
      </w:r>
      <w:r w:rsidR="004F66F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ضرب‌المثللی داریم که گقته می‌شود «نیش عقرب نه از ره کین است / اقتضای طبیعتش است.»</w:t>
      </w:r>
    </w:p>
    <w:p w14:paraId="3FD99CDD" w14:textId="77777777" w:rsidR="00C31848" w:rsidRDefault="00C31848" w:rsidP="00C31848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1A6395BE" w14:textId="77777777" w:rsidR="00795F41" w:rsidRPr="00774A40" w:rsidRDefault="00E90664" w:rsidP="00BD2854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متاسفانه باید اضافه کرد که در این میان سازمان‌ها و افرادی نیز هستند که آگاهانه و یا ناآگاهانه و صرفا به‌خاطر جدایی راه‌هایشان و یا خودخواهی و خصومت و کدورت و عقده‌گشایی دست به ترور شخصیت رفقای دیروزی‌شان می‌زنند. به‌طوری که با ترور شخصیتی حکومت اسلامی هم‌صدا می‌شوند و زمینه را برای ضربه زدن به </w:t>
      </w:r>
      <w:r w:rsidR="00BD2854">
        <w:rPr>
          <w:rFonts w:asciiTheme="majorBidi" w:hAnsiTheme="majorBidi" w:cstheme="majorBidi" w:hint="cs"/>
          <w:b/>
          <w:bCs/>
          <w:sz w:val="24"/>
          <w:szCs w:val="24"/>
          <w:rtl/>
        </w:rPr>
        <w:t>فرد مورد نظر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فراهم می‌سازند. در حالی که این افراد نه تنها عامل حکومت اسلامی نیستند، بلکه به‌شدت با آن مخالفند و شاید هم در حرکت‌های اعتراضی اپوزیسیون در خارج کشور، مشت‌های گره‌کرده خود را محکم‌تر هوا ‌کنند و شعار «سرنگون‌باد حکومت اسلامی» را رساتر از دیگران فریاد بزنند!</w:t>
      </w:r>
    </w:p>
    <w:p w14:paraId="79744A20" w14:textId="77777777" w:rsidR="009962C2" w:rsidRDefault="001A2448" w:rsidP="00BD2854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اساسا نباید هیچ انسان</w:t>
      </w:r>
      <w:r w:rsidR="00BD28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آگاه 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منطقی به خودش اجازه دهد که اختلاف سیاسی و شخصی و جدایی به یک خصومت و دشمنی کینه‌توزانه و آبسه‌ای چرکین تبدیل </w:t>
      </w:r>
      <w:r w:rsidR="00BD28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 به‌طوری که مورد بهره‌برداری و سوء‌استفاده سیاسی دشمنان مردم و افراد ناباب</w:t>
      </w:r>
      <w:r w:rsidR="00BD285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ناهنجار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قرار گیرد.</w:t>
      </w:r>
    </w:p>
    <w:p w14:paraId="7D4C9EFD" w14:textId="77777777" w:rsidR="00291302" w:rsidRDefault="00291302" w:rsidP="00291302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7F7C495E" w14:textId="77777777" w:rsidR="001A2448" w:rsidRDefault="00291302" w:rsidP="00291302">
      <w:pPr>
        <w:pStyle w:val="NoSpacing"/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noProof/>
          <w:lang w:eastAsia="sv-SE"/>
        </w:rPr>
        <w:drawing>
          <wp:inline distT="0" distB="0" distL="0" distR="0" wp14:anchorId="77C56896" wp14:editId="6B4A3056">
            <wp:extent cx="4556296" cy="2520000"/>
            <wp:effectExtent l="19050" t="0" r="0" b="0"/>
            <wp:docPr id="19" name="Bild 19" descr="دانستنی هایی درباره ی گرنیکا،شاهکار کوبیسم پابلو پیکاس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دانستنی هایی درباره ی گرنیکا،شاهکار کوبیسم پابلو پیکاس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29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785EB" w14:textId="77777777" w:rsidR="00081EA0" w:rsidRPr="00774A40" w:rsidRDefault="00081EA0" w:rsidP="00081EA0">
      <w:pPr>
        <w:pStyle w:val="NoSpacing"/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4779826E" w14:textId="77777777" w:rsidR="001761FA" w:rsidRPr="00774A40" w:rsidRDefault="001761FA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ترور شخصیت(</w:t>
      </w:r>
      <w:proofErr w:type="spellStart"/>
      <w:r w:rsidRPr="00774A40">
        <w:rPr>
          <w:rFonts w:asciiTheme="majorBidi" w:hAnsiTheme="majorBidi" w:cstheme="majorBidi"/>
          <w:b/>
          <w:bCs/>
          <w:sz w:val="24"/>
          <w:szCs w:val="24"/>
        </w:rPr>
        <w:t>Personality</w:t>
      </w:r>
      <w:proofErr w:type="spellEnd"/>
      <w:r w:rsidRPr="00774A40">
        <w:rPr>
          <w:rFonts w:asciiTheme="majorBidi" w:hAnsiTheme="majorBidi" w:cstheme="majorBidi"/>
          <w:b/>
          <w:bCs/>
          <w:sz w:val="24"/>
          <w:szCs w:val="24"/>
        </w:rPr>
        <w:t xml:space="preserve"> Terror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، تلاش</w:t>
      </w:r>
      <w:r w:rsidR="00795F4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برای </w:t>
      </w:r>
      <w:r w:rsidR="00795F4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«بدنام» کردن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یک فرد است.</w:t>
      </w:r>
      <w:r w:rsidR="00795F4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این عمل شامل اشاعه موارد</w:t>
      </w:r>
      <w:r w:rsidR="00795F4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دروغ و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گمراه</w:t>
      </w:r>
      <w:r w:rsidR="00795F4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کننده و اغراق</w:t>
      </w:r>
      <w:r w:rsidR="00795F4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آمیز و یا دست‌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کاری حقایق</w:t>
      </w:r>
      <w:r w:rsidR="00795F4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با هدف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ارائه تصویر نادرست از فرد مورد 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نظر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است. ترور شخصیت نوعی از افترا است که می‌تواند علاوه بر فرد،</w:t>
      </w:r>
      <w:r w:rsidR="00795F4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خانواده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و اطرافیان او را نیز شامل شود.</w:t>
      </w:r>
    </w:p>
    <w:p w14:paraId="1B8D8BAE" w14:textId="77777777" w:rsidR="001761FA" w:rsidRPr="00774A40" w:rsidRDefault="001761FA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ترور شخصیت پیشینه‌ای تاریخی دارد و در طول</w:t>
      </w:r>
      <w:r w:rsidR="00795F4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تاریخ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 از آن به</w:t>
      </w:r>
      <w:r w:rsidR="00795F4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عنوان جایگزینی برای حذف فیزیکی افراد به</w:t>
      </w:r>
      <w:r w:rsidR="00795F4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کار گرفته شده است. در این روش افرادی که منافع فرد یا گروهی</w:t>
      </w:r>
      <w:r w:rsidR="00795F4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دولتی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را به خطر انداخته‌اند، به قصد منزوی شدن و بدنام ساختن، توسط آنان مورد حمله قرار می‌گیرند.</w:t>
      </w:r>
    </w:p>
    <w:p w14:paraId="20346442" w14:textId="77777777" w:rsidR="00C160BF" w:rsidRPr="00774A40" w:rsidRDefault="00795F41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گاهی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 شیوه‌های جدید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توسط حکومت‌های مستبد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، ترور فیزیکی جای خود را به ترور شخصیت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می‌دهد.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 زمان‌هایی که نتوان فردی را ترور فیزیکی کرد و یا نباید افراد مورد ترور فیزیکی قرار گیرند، سعی می‌کنند از طریق عوامل تبلیغاتی جنگ روانی و با استفاده از وسایل ارتباط ‌جمعی، شخصیت‌های مطرح و م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و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ثر را به زیر ذره‌بین کشیده و از راه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های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غیرواقعی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، ارائه اطلاعات ساختگی و جعلی،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پرونده‌‌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سازی، شهادت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 دروغ، تحریف حقایق، آنان را ترور شخصیت نمای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د. </w:t>
      </w:r>
    </w:p>
    <w:p w14:paraId="14F70DD9" w14:textId="77777777" w:rsidR="00C160BF" w:rsidRPr="00774A40" w:rsidRDefault="001761FA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امروز برای ترورکردن از طریق وسایل ارتباط جمعی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شبکه‌‌های اجتماعی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سیار مورد استفاده قرار می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گیرد که هدف آن ترور 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انسان‌‌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 از طریق به تصویر کشیدن چهره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ای ساختگی و دروغین است. </w:t>
      </w:r>
    </w:p>
    <w:p w14:paraId="64DAF773" w14:textId="77777777" w:rsidR="00C160BF" w:rsidRPr="00774A40" w:rsidRDefault="001761FA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هدف اساسی در ترور شخصیت، تغییر نگرش و رفتار مخاطبان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 شخص مورد نظر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است.  چنان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چه تخریب شخصیت و منزلت فرد و تحریف آراء و افکار وی با موفقیت صورت بگیرد و افکار عمومی تبلیغات منفی علیه او را باور کنند، نسبت به وی بی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اعتماد شده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حتی ممکن است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ناآگاهانه زمینه ترور فیزیکی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او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را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فراهم سازند. به همین دلیل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می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توان گفت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که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ترور شخصیت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 نوعی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پیش نیاز ترور فیزیکی است. ترور شخصیت، همواره در طول تاریخ به شکل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 مختلف علیه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فعالین سیاسی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، 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اجتماعی، فرهنگی و هنری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وجود داشته است. 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گاهی حتی در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بروز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اختلافات و کمشکش‌های فامیلی و خانواده‌گی نیز اغلب ناآگاهانه و شاید از سر خشم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انتقام‌گیری از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این روش استفاده می‌شود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تا 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احیانا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 پایین آوردن ارزش و جایگاه اجتماعی 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فرد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منجر شود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. در واقع در این روش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از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اطلاعات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نا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در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ست و ساختگی برای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تخریب شخصیتی و روانی 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افراد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بهره گرفته می‌شود.</w:t>
      </w:r>
    </w:p>
    <w:p w14:paraId="3F53EAC4" w14:textId="77777777" w:rsidR="00A53DBA" w:rsidRPr="00774A40" w:rsidRDefault="001761FA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عاملان ترور شخصیت، برای تخریب و تضعیف 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افراد مورد نظر خود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، از 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روشی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شناخته شده تبعیت می</w:t>
      </w:r>
      <w:r w:rsidR="00C160B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کنند. در فرآیند ترور شخصیت، ممکن است، هر چه دروغ بزرگ 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ساخته شود تا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ضریب لطمه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زدن به فرد مورد نظر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افزایش یابد و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موثرتر واقع </w:t>
      </w:r>
      <w:r w:rsidR="009962C2" w:rsidRPr="00774A40">
        <w:rPr>
          <w:rFonts w:asciiTheme="majorBidi" w:hAnsiTheme="majorBidi" w:cstheme="majorBidi"/>
          <w:b/>
          <w:bCs/>
          <w:sz w:val="24"/>
          <w:szCs w:val="24"/>
          <w:rtl/>
        </w:rPr>
        <w:t>گرد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د.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116241F0" w14:textId="77777777" w:rsidR="00C85635" w:rsidRPr="00774A40" w:rsidRDefault="009962C2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این عاملان فرد مورد نظر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را به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عنوان شخصی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منحرف معرفی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می‌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کن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ند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تا نخست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شخصیت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او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را مورد ترور و تخریب قرار ده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ند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سپس برای اثبات گفته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 خویش،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جعل و سندسازی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کنند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روش دیگر هم این است که نخست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عوامل و نشانه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 متعددی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را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 هم 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می‌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بافند و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سپس سوژه مورد نظر را به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عنوان یکی از مصادیق 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از این عوامل و نشانه‌ها معرفی 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می‌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کنند.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 واقع این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نوع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استراتژی</w:t>
      </w:r>
      <w:r w:rsidR="00A53DB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‌ها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نوع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>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تخریب 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 ضربه زدن به فرد مورد نظر است. آن‌ها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از طریق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دروغ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هایی که در حالت عادی گوش شنوایی ندارند،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 مقاطع مختلف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احتمالا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فرصتی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که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گیر آور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ده‌ا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ند تا سوژه مورد نظر را تخریب کنند. اما مسلم است که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در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حالت عادی یک 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فرد سالم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یا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یک چهره شناخته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شده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را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نمی‌توانند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 راحتی تخریب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کنند. چرا که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از همان ابتدا قصد عاملان ترور بر ملا می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شود.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به‌علاوه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قبل از آن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که خود شخص به 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جواب‌گویی برخیزد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،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انسان‌های آگاه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اطرافش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چنین اقدامی را محکوم می‌کنند و 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میدان نمی‌دهند تا تهمت و افترا‌‌ 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زنندگان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زمینه مناسبی و گوش شنوایی برای دروغ‌ها و عقده‌گشایی‌های خود گیر بیاورند.</w:t>
      </w:r>
      <w:r w:rsidR="00E45B3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01885AC6" w14:textId="77777777" w:rsidR="001761FA" w:rsidRPr="00774A40" w:rsidRDefault="001761FA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ایجاد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شک و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بدبینی، برهم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زدن روابط انسانی،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اصلی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ترین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هدف آن‌هاست به‌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طوری نوع نگاه و نگرش افراد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نسبت به فرد و یا افراد دیگر را به نفع خود تغییر دهند.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حتی 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تلاش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می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کنند که ویژگی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 مثبت فرد که اص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لا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جایی برای تخریب ندارد، ب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دیده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شک و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تردید نگریسته شود.</w:t>
      </w:r>
    </w:p>
    <w:p w14:paraId="670F1573" w14:textId="77777777" w:rsidR="001761FA" w:rsidRPr="00774A40" w:rsidRDefault="00C85635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اما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اغلب چنین روش‌هایی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می‌تواند اقدامات عاملان ترور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فیزیکی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را برای حاکمانی چون حکومت اسلامی فراهم سازند.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 چنین مواقعی، وجود یک دشمن فرضی می‌تواند سرپوش مناسبی برای اقدامات غیر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انسانی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غیراخلاقی و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ناعادلانه باشد. استفاده از این شیوه خود می‌تواند به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عوامل حکومت اسلامی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تقویت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اهداف و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انگیزهای آن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 برای اقدام علیه سوژه مورد نظر کمک کند.</w:t>
      </w:r>
    </w:p>
    <w:p w14:paraId="48B6CD78" w14:textId="77777777" w:rsidR="0063283A" w:rsidRPr="00774A40" w:rsidRDefault="001761FA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در واقع با ایجاد این حس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بدبینی جامعه نسبت به سوژه معین و سیاه‌نمایی علیه فرد مورد نظر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، یک نوع خلا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ء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امنیتی ایجاد می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شو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که عاملان ترور 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اقداماتی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را بر 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علیه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سوژه مورد نظر</w:t>
      </w:r>
      <w:r w:rsidR="00C85635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اعمال کنند.</w:t>
      </w:r>
    </w:p>
    <w:p w14:paraId="27F56117" w14:textId="77777777" w:rsidR="001761FA" w:rsidRPr="00774A40" w:rsidRDefault="0063283A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تروریسم حکومت اسلامی در این چهار دهه، نشان داده است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که اگر نمی‌توانند دست به ترور فیزیکی بزنند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 مقابل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تلاش می‌کنند مستقیم و غیرمستقیم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گذشته و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حال و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سابقه حقیقی فرد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مورد نظر خود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را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تخریب کنند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یا با اقدامات دیگری شخصیت مورد نظر را تحت فشار قرار دهند و برای او جنگ روانی ایجاد کنند. البته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زمانی که فرد دارای وجهه و سابقه مثبت و سازنده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تاثیرگزار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باشد، کار عاملان ترور را با دشواری روبه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رو می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کند.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اما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تحریف ماهیت فرد،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به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اصلی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ترین اقدامات آن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تبدیل می‌شود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، به طوری که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نام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آن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را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 اذهان عمومی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تخریب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ک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ند. در واقع آن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 دست به جعل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‌سازی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‌هایی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زنند تا هویت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انسا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اجتماعی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واقعی فرد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مورد نظر را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از بین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ببرند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، و با تصویر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سازی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هایی که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درست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‌کنند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، هویت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ی کاذب و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جدیدی برای او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بسازند.</w:t>
      </w:r>
    </w:p>
    <w:p w14:paraId="0B9A89CC" w14:textId="77777777" w:rsidR="001A0161" w:rsidRPr="00774A40" w:rsidRDefault="0063283A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عاملان حکومت اسلامی ایران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،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همیشه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 کمین نشسته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اند تا نقاط ضعفی را</w:t>
      </w:r>
      <w:r w:rsidR="001A0161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علیه فعالین سیاسی و اجتماعی و فرهنگی مخالف خود در داخل و یا خارج کشور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بیابند، و از آن به</w:t>
      </w:r>
      <w:r w:rsidR="001A016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عنوان حربه تخریب، علیه 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آن‌ها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استفاده کنند و مورد سرکوب روحی و روانی قرار دهند. در مدت زمان اندکی انواع و اقسام اتهامات بی‌پایه و اساس و برچسب‌های دروغین به فرد می</w:t>
      </w:r>
      <w:r w:rsidR="001A016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زنن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د. شخصیت فرد را با برچسب</w:t>
      </w:r>
      <w:r w:rsidR="001A016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 مختلفی مورد تخریب قرار می</w:t>
      </w:r>
      <w:r w:rsidR="001A016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دهند. </w:t>
      </w:r>
    </w:p>
    <w:p w14:paraId="42A513CD" w14:textId="77777777" w:rsidR="001761FA" w:rsidRPr="00774A40" w:rsidRDefault="001A0161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حکومت اسلامی چهل سال است که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با کشاندن 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بسیاری از شهروندان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 زندان، تشکیل پرونده، دادگاهی کردن او،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اعتراف گیری‌های اجباری در زیر شکنجه و تهدید و پخش آن از تلویزیون،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وجهه و اعتبار 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زندانی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را زیر س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ئ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وال برند. در حالی که بسیاری از پرونده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روشنفکران و متفکران، اهل قلم، شخصیت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 فرهنگی،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ربط مستقیمی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به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سیاس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 مخالفت مستقیم با حکومت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نداشته است. با چنین پرونده‌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سازی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هایی قصد بر این است که طیفی از جامعه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طرفدار شخصیت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مورد نظر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را تضعیف کنند.</w:t>
      </w:r>
    </w:p>
    <w:p w14:paraId="51F57E42" w14:textId="77777777" w:rsidR="001761FA" w:rsidRPr="00774A40" w:rsidRDefault="001761FA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زمانی که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مامورین امنیتی و قوه قضاییه و سایر ارگان‌های امنیتی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نمی‌توانند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جرمی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را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علیه زندانی سیاسی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پیدا ک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نن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د، 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با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اتهامات ساختگی، جعل 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واقعیت‌ها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، ساختن شاکیان خصوصی، شهادت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 در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و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غین علیه 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او بسیج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می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شو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 تا از این طریق دروغ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پردازی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ها، وج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«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قانونی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»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پیدا کن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د.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یکی از توطئه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هایی که در سازمان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های جاسوسی دنیا 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از جمله وزارت اطلاعات حکومت اسلامی ایران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کاربرد فراوان دارد پاپوش درست کردن است.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یعنی به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شکلی ساختگی شرایطی فراهم آورند که فرد یا کشوری را متهم جلوه بدهند. از شیوه</w:t>
      </w:r>
      <w:r w:rsidR="006B73FF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 مورد استفاده: </w:t>
      </w:r>
    </w:p>
    <w:p w14:paraId="51F97B33" w14:textId="77777777" w:rsidR="00A64905" w:rsidRPr="00774A40" w:rsidRDefault="00A64905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جعل و تقلب و تصویر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سازی جعلی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منظور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پرونده‌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سازی و وارد کردن اتهام یا تخریب کردن وجهه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انسانی و اجتماعی فرد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</w:t>
      </w:r>
    </w:p>
    <w:p w14:paraId="6AF82978" w14:textId="77777777" w:rsidR="001761FA" w:rsidRPr="00774A40" w:rsidRDefault="00A64905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 تحریک فرد یا کسانی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ارگان‌هایی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برای اقامه دعوا از شخص یا بر اساس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دلایل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واهی و بی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اساس یا بر پایه مدارک جعلی.</w:t>
      </w:r>
    </w:p>
    <w:p w14:paraId="4D5BC78B" w14:textId="77777777" w:rsidR="001761FA" w:rsidRPr="00774A40" w:rsidRDefault="00A64905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به دروغ علیه فردی در مجامع رسمی شهادت دادن و یا قسم دروغ خوردن.</w:t>
      </w:r>
    </w:p>
    <w:p w14:paraId="55030F83" w14:textId="77777777" w:rsidR="001761FA" w:rsidRPr="00774A40" w:rsidRDefault="00A64905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از انحرافات اخلاقی او سخن به میان می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آ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ورن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 و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زندگی خصوصی فرد وارد می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شوند. به دروغ و کذب به فرد نسبت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 ناروا می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دهند. و حتی برای اثبات گفته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 خویش افرادی دست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نشانده را 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به‌عنوان شاهد می‌آروند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تا از فرد به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دلیل فساد اخلاقی شکایت کنند و شهادت دهند.</w:t>
      </w:r>
    </w:p>
    <w:p w14:paraId="717703A2" w14:textId="77777777" w:rsidR="001761FA" w:rsidRPr="00774A40" w:rsidRDefault="005522E3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خراب کردن و بدی یاد کردن، سر زبان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 انداختن،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توهین و بی‌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حرمتی کردن، تهمت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زدن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 فرد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طوری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او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را یک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انسان پلید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، بد سیرت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... تداعی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کنن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د.</w:t>
      </w:r>
    </w:p>
    <w:p w14:paraId="7DD33F08" w14:textId="77777777" w:rsidR="005522E3" w:rsidRPr="00774A40" w:rsidRDefault="005522E3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در قالب سیاست تواب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سازی،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نه تنها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بازجویان زندانیان را نه تنها مجبور به نفی گذشته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شان می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ک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ند، بلکه گاهی حتی از ایشان می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خوا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ند تا علیه همرزمان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‌شان به اقداماتی عملی دست زنند.</w:t>
      </w:r>
    </w:p>
    <w:p w14:paraId="2C260660" w14:textId="77777777" w:rsidR="001761FA" w:rsidRPr="00774A40" w:rsidRDefault="001761FA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در نتیجه اولین و مهم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ترین تاکتیک برای تواب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سازی قطع هرگونه پیوند با 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سازمان‌ها و نهادهایی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است که در گذشته فرد به آن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 تعلق داشته است. هدف اصلی از اعتراف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گیری، علاوه بر بی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اعتبار کردن 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آن سازمان و نهاد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اجتماعی فرد، تحریف ماهیت فرد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هم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است، به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طوری که هویت آن در اذهان عمومی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خدشه‌دار شود.</w:t>
      </w:r>
    </w:p>
    <w:p w14:paraId="49CF5D14" w14:textId="77777777" w:rsidR="001761FA" w:rsidRPr="00774A40" w:rsidRDefault="005522E3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بعد از فرآیند بی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اعتبار سازی، قصد بر این است که شخص از صحنه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فعالیت‌های سیاسی و فرهنگی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کنار رود و در اذهان عمومی به فراموشی سپرده شود.</w:t>
      </w:r>
    </w:p>
    <w:p w14:paraId="333297B1" w14:textId="77777777" w:rsidR="005522E3" w:rsidRPr="00774A40" w:rsidRDefault="005522E3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هدف اساسی در ترور شخصیت، تخریب شخصیت و منزلت فرد و تحریف آراء و افکار وی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است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تا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افکار عمومی تبلیغات منفی علیه او را باور کنند، نسبت به وی بی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اعتماد شده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حتی ممکن است علیه او تحریک شوند.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برای همین می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توان گفت ترور شخصیت پیش نیاز ترور فیزیکی است.</w:t>
      </w:r>
    </w:p>
    <w:p w14:paraId="36F22975" w14:textId="77777777" w:rsidR="001761FA" w:rsidRPr="00774A40" w:rsidRDefault="001761FA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تبلیغات سیاه و سیاه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نمایی و بهره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گرفتن از 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روابط و شبکه‌های اجتماعی هم‌چون فیس‌بوک و...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توانایی سیاه‌نمایی کاری را دارند که در اصل اتفاق دلیلی برای اثبات آن و یا روشن کردن مصادیق زشت یک عمل به دست نمی‌آید. 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 واقع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نشان دادن تصویر وارونه و مخوف از فرد و ساختن معرفی نامه</w:t>
      </w:r>
      <w:r w:rsidR="005522E3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 غیر واقعی از او</w:t>
      </w:r>
      <w:r w:rsidR="00FC3907" w:rsidRPr="00774A40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14:paraId="032D4446" w14:textId="77777777" w:rsidR="001761FA" w:rsidRPr="00774A40" w:rsidRDefault="00FC3907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ساخت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یا مونتاژ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فیلم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تصاویر جعلی و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غیر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واقعی و یا غیر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اخلاقی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برای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فرد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. چنین اعمالی یک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جرم وحشتناک، بی‌رحمانه و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غیراخلاقی </w:t>
      </w:r>
      <w:r w:rsidR="001761FA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است که نمی‌توان برای وقوع آن مجازاتی تعیین کرد. اما با این وجود ترور شخصیت، جرمی است بی‌مجرم.</w:t>
      </w:r>
    </w:p>
    <w:p w14:paraId="7AA0F1F1" w14:textId="77777777" w:rsidR="00FC3907" w:rsidRPr="00774A40" w:rsidRDefault="00FC3907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B6E9375" w14:textId="77777777" w:rsidR="00FC3907" w:rsidRPr="00774A40" w:rsidRDefault="00FC3907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نهایتا در این نوشته تلاش کردم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مورد ترور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شخصت تعريف و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ديدگاه علم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ی 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و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نسبتا 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همه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جانبه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ای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731451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ارائه دهم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كه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دست‌کم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این چهار دهه گذشته حاکمیت جمهوری اسلامی با آن‌ها مواجه</w:t>
      </w:r>
      <w:r w:rsidR="00774A40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بودیم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</w:t>
      </w:r>
      <w:r w:rsidR="00774A40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هنوز هم هستیم. اما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متاسفانه برخی شهروندان نیز تحت تاثیر </w:t>
      </w:r>
      <w:r w:rsidR="00774A40" w:rsidRPr="00774A40">
        <w:rPr>
          <w:rFonts w:asciiTheme="majorBidi" w:hAnsiTheme="majorBidi" w:cstheme="majorBidi"/>
          <w:b/>
          <w:bCs/>
          <w:sz w:val="24"/>
          <w:szCs w:val="24"/>
          <w:rtl/>
        </w:rPr>
        <w:t>چنین تبلیغات و ترویج‌های مداوم حکومت اسلامی و رسانه‌های آن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قرار گرفته‌اند</w:t>
      </w:r>
      <w:r w:rsidR="00774A40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به‌طوری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كه</w:t>
      </w:r>
      <w:r w:rsidR="00774A40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ترور شخصیت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یکی از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مهم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ترین عوامل ایجاد تنش و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سوء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‌استفاده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بین افراد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یا برخی سازمان‌ها 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جامعه</w:t>
      </w:r>
      <w:r w:rsidR="00774A40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تبدیل شده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ست.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2C1B9F16" w14:textId="77777777" w:rsidR="00774A40" w:rsidRPr="00774A40" w:rsidRDefault="0019520B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ترور شخصیت نوعی از افترا</w:t>
      </w:r>
      <w:r w:rsidR="00FC3907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دروغ</w:t>
      </w:r>
      <w:r w:rsidR="001A244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 ریاکاری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است که می</w:t>
      </w:r>
      <w:r w:rsidR="00FC3907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تواند علاوه بر</w:t>
      </w:r>
      <w:r w:rsidR="00774A40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علیه</w:t>
      </w:r>
      <w:r w:rsidR="00FC3907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سازمان و نهادی باشد که فرد در آن‌ها فعال است</w:t>
      </w:r>
      <w:r w:rsidR="00774A40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FC3907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در عین حال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خانواده و اطرافیان او را نیز شامل شود.</w:t>
      </w:r>
      <w:r w:rsidR="00FC3907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در طول تاریخ</w:t>
      </w:r>
      <w:r w:rsidR="00A61652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حکومت‌ها و گاه سازمان‌های سیاسی و حتی رفقای دیروزی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از آن به</w:t>
      </w:r>
      <w:r w:rsidR="00A61652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عنوان </w:t>
      </w:r>
      <w:r w:rsidR="00A61652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حربه‌ای</w:t>
      </w:r>
      <w:r w:rsidR="00774A40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علیه همدیگر استفاده کرده‌اند.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A61652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گاهی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شیوه‌های ترور فیزیکی</w:t>
      </w:r>
      <w:r w:rsidR="00A61652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A61652" w:rsidRPr="00774A40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دولتی،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جای خود را</w:t>
      </w:r>
      <w:r w:rsidR="00A61652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به ترور</w:t>
      </w:r>
      <w:r w:rsidR="00A61652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شخصیت داده است</w:t>
      </w:r>
      <w:r w:rsidR="00A61652" w:rsidRPr="00774A40">
        <w:rPr>
          <w:rFonts w:asciiTheme="majorBidi" w:hAnsiTheme="majorBidi" w:cstheme="majorBidi"/>
          <w:b/>
          <w:bCs/>
          <w:sz w:val="24"/>
          <w:szCs w:val="24"/>
          <w:rtl/>
        </w:rPr>
        <w:t>. گاهی نیز توسط رفقای دیروزی و یا حتی اقوام علیه همدیگر و با هدف انتقام‌گیری اعمال شده و مشغله و درگیری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روانی </w:t>
      </w:r>
      <w:r w:rsidR="00A61652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ایجاد شده است. </w:t>
      </w:r>
    </w:p>
    <w:p w14:paraId="3AB2CF95" w14:textId="77777777" w:rsidR="0019520B" w:rsidRPr="00774A40" w:rsidRDefault="00A61652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چنین اقدامی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باعث می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شود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حتی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شخصیت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های برجسته و بانفوذ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سیاسی و اجتماعی و فرهنگی</w:t>
      </w:r>
      <w:r w:rsidR="00774A40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نیز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نزد مخاطبان و طرفداران</w:t>
      </w:r>
      <w:r w:rsidR="00774A40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‌شان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دچار بی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‌مهری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9520B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تخریب 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قرار گیرند.</w:t>
      </w:r>
    </w:p>
    <w:p w14:paraId="78D250A1" w14:textId="77777777" w:rsidR="002A6ACE" w:rsidRPr="00774A40" w:rsidRDefault="00A61652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باید چنین روش‌ها مخرب را با قدرت محکوم کرد و به هیچ عن</w:t>
      </w:r>
      <w:r w:rsidR="00774A40" w:rsidRPr="00774A40">
        <w:rPr>
          <w:rFonts w:asciiTheme="majorBidi" w:hAnsiTheme="majorBidi" w:cstheme="majorBidi"/>
          <w:b/>
          <w:bCs/>
          <w:sz w:val="24"/>
          <w:szCs w:val="24"/>
          <w:rtl/>
        </w:rPr>
        <w:t>وا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ن</w:t>
      </w:r>
      <w:r w:rsidR="00774A40" w:rsidRPr="00774A40">
        <w:rPr>
          <w:rFonts w:asciiTheme="majorBidi" w:hAnsiTheme="majorBidi" w:cstheme="majorBidi"/>
          <w:b/>
          <w:bCs/>
          <w:sz w:val="24"/>
          <w:szCs w:val="24"/>
          <w:rtl/>
        </w:rPr>
        <w:t>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توجیهی نباید به چنین رفتارهای زشت و غیراخلاقی میدان</w:t>
      </w:r>
      <w:r w:rsidR="006D002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مانور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داد. </w:t>
      </w:r>
    </w:p>
    <w:p w14:paraId="376C37F6" w14:textId="77777777" w:rsidR="00A61652" w:rsidRDefault="00A61652" w:rsidP="00774A40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مهم‌تر از همه</w:t>
      </w:r>
      <w:r w:rsidR="002A6ACE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نباید تروریسم حکومت اسلامی را در شرایط موجود حساس و بحرانی </w:t>
      </w:r>
      <w:r w:rsidR="002A6ACE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ایران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منطقه و جهان دست</w:t>
      </w:r>
      <w:r w:rsidR="002A6ACE" w:rsidRPr="00774A40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کم </w:t>
      </w:r>
      <w:r w:rsidR="002A6ACE" w:rsidRPr="00774A40">
        <w:rPr>
          <w:rFonts w:asciiTheme="majorBidi" w:hAnsiTheme="majorBidi" w:cstheme="majorBidi"/>
          <w:b/>
          <w:bCs/>
          <w:sz w:val="24"/>
          <w:szCs w:val="24"/>
          <w:rtl/>
        </w:rPr>
        <w:t>گرفت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</w:t>
      </w:r>
      <w:r w:rsidR="002A6ACE"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نسبت به آن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بی‌تفاوت </w:t>
      </w:r>
      <w:r w:rsidR="002A6ACE" w:rsidRPr="00774A40">
        <w:rPr>
          <w:rFonts w:asciiTheme="majorBidi" w:hAnsiTheme="majorBidi" w:cstheme="majorBidi"/>
          <w:b/>
          <w:bCs/>
          <w:sz w:val="24"/>
          <w:szCs w:val="24"/>
          <w:rtl/>
        </w:rPr>
        <w:t>شد</w:t>
      </w: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!</w:t>
      </w:r>
    </w:p>
    <w:p w14:paraId="4DAB9B6D" w14:textId="77777777" w:rsidR="009746E9" w:rsidRPr="009746E9" w:rsidRDefault="009746E9" w:rsidP="009746E9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lang w:eastAsia="sv-SE"/>
        </w:rPr>
      </w:pPr>
      <w:r w:rsidRPr="009746E9">
        <w:rPr>
          <w:rFonts w:asciiTheme="majorBidi" w:hAnsiTheme="majorBidi" w:cstheme="majorBidi"/>
          <w:b/>
          <w:bCs/>
          <w:sz w:val="24"/>
          <w:szCs w:val="24"/>
          <w:rtl/>
          <w:lang w:eastAsia="sv-SE"/>
        </w:rPr>
        <w:t xml:space="preserve">اما آن‌چه که مسلم است عوامل و جاسوسان نفوذی حکومت اسلامی ایران، جدا از تحرکات، سوء‌استفاده از موقعیت‌ها و انسان‌ها، فریب‌دادن‌ها و خودفریبی‌ها، خودنمایی‌ها و </w:t>
      </w:r>
      <w:r w:rsidRPr="009746E9"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>غیره</w:t>
      </w:r>
      <w:r w:rsidRPr="009746E9">
        <w:rPr>
          <w:rFonts w:asciiTheme="majorBidi" w:hAnsiTheme="majorBidi" w:cstheme="majorBidi"/>
          <w:b/>
          <w:bCs/>
          <w:sz w:val="24"/>
          <w:szCs w:val="24"/>
          <w:rtl/>
          <w:lang w:eastAsia="sv-SE"/>
        </w:rPr>
        <w:t xml:space="preserve">، </w:t>
      </w:r>
      <w:r w:rsidRPr="009746E9"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>همواره</w:t>
      </w:r>
      <w:r w:rsidRPr="009746E9">
        <w:rPr>
          <w:rFonts w:asciiTheme="majorBidi" w:hAnsiTheme="majorBidi" w:cstheme="majorBidi"/>
          <w:b/>
          <w:bCs/>
          <w:sz w:val="24"/>
          <w:szCs w:val="24"/>
          <w:rtl/>
          <w:lang w:eastAsia="sv-SE"/>
        </w:rPr>
        <w:t xml:space="preserve"> در دلهره و نگرانی</w:t>
      </w:r>
      <w:r w:rsidRPr="009746E9"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 xml:space="preserve"> و ترس</w:t>
      </w:r>
      <w:r w:rsidRPr="009746E9">
        <w:rPr>
          <w:rFonts w:asciiTheme="majorBidi" w:hAnsiTheme="majorBidi" w:cstheme="majorBidi"/>
          <w:b/>
          <w:bCs/>
          <w:sz w:val="24"/>
          <w:szCs w:val="24"/>
          <w:rtl/>
          <w:lang w:eastAsia="sv-SE"/>
        </w:rPr>
        <w:t xml:space="preserve"> دایمی به‌سر می‌برند. آن‌ها، همواره نگرانند روزی که شناسایی شدند چه </w:t>
      </w:r>
      <w:r w:rsidRPr="009746E9"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>بر سرشان</w:t>
      </w:r>
      <w:r w:rsidRPr="009746E9">
        <w:rPr>
          <w:rFonts w:asciiTheme="majorBidi" w:hAnsiTheme="majorBidi" w:cstheme="majorBidi"/>
          <w:b/>
          <w:bCs/>
          <w:sz w:val="24"/>
          <w:szCs w:val="24"/>
          <w:rtl/>
          <w:lang w:eastAsia="sv-SE"/>
        </w:rPr>
        <w:t xml:space="preserve"> پیدا خواهد </w:t>
      </w:r>
      <w:r w:rsidRPr="009746E9"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>آمد.</w:t>
      </w:r>
    </w:p>
    <w:p w14:paraId="4B76943E" w14:textId="77777777" w:rsidR="009746E9" w:rsidRPr="009746E9" w:rsidRDefault="009746E9" w:rsidP="009746E9">
      <w:pPr>
        <w:pStyle w:val="NoSpacing"/>
        <w:bidi/>
        <w:rPr>
          <w:sz w:val="24"/>
          <w:szCs w:val="24"/>
          <w:rtl/>
        </w:rPr>
      </w:pPr>
      <w:r w:rsidRPr="009746E9">
        <w:rPr>
          <w:rFonts w:asciiTheme="majorBidi" w:hAnsiTheme="majorBidi" w:cstheme="majorBidi"/>
          <w:b/>
          <w:bCs/>
          <w:sz w:val="24"/>
          <w:szCs w:val="24"/>
          <w:rtl/>
          <w:lang w:eastAsia="sv-SE"/>
        </w:rPr>
        <w:t>البته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 xml:space="preserve"> ما</w:t>
      </w:r>
      <w:r w:rsidRPr="009746E9"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 xml:space="preserve"> کنشگران سیاسی و فرهنگی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 xml:space="preserve"> خارج کشور</w:t>
      </w:r>
      <w:r w:rsidRPr="009746E9">
        <w:rPr>
          <w:rFonts w:asciiTheme="majorBidi" w:hAnsiTheme="majorBidi" w:cstheme="majorBidi"/>
          <w:b/>
          <w:bCs/>
          <w:sz w:val="24"/>
          <w:szCs w:val="24"/>
          <w:rtl/>
          <w:lang w:eastAsia="sv-SE"/>
        </w:rPr>
        <w:t xml:space="preserve"> همانند </w:t>
      </w:r>
      <w:r w:rsidRPr="009746E9"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>میلیون‌ها</w:t>
      </w:r>
      <w:r w:rsidRPr="009746E9">
        <w:rPr>
          <w:rFonts w:asciiTheme="majorBidi" w:hAnsiTheme="majorBidi" w:cstheme="majorBidi"/>
          <w:b/>
          <w:bCs/>
          <w:sz w:val="24"/>
          <w:szCs w:val="24"/>
          <w:rtl/>
          <w:lang w:eastAsia="sv-SE"/>
        </w:rPr>
        <w:t xml:space="preserve"> انسان رنج‌کشیده و دردمند و در عین حال مبارز و نترس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 xml:space="preserve"> داخل کشور</w:t>
      </w:r>
      <w:r w:rsidRPr="009746E9">
        <w:rPr>
          <w:rFonts w:asciiTheme="majorBidi" w:hAnsiTheme="majorBidi" w:cstheme="majorBidi"/>
          <w:b/>
          <w:bCs/>
          <w:sz w:val="24"/>
          <w:szCs w:val="24"/>
          <w:rtl/>
          <w:lang w:eastAsia="sv-SE"/>
        </w:rPr>
        <w:t xml:space="preserve">، نه تنها در مقابل تهدیدها و سرکوب و زندان و </w:t>
      </w:r>
      <w:r w:rsidRPr="009746E9"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>اعدام و ترور</w:t>
      </w:r>
      <w:r w:rsidRPr="009746E9">
        <w:rPr>
          <w:rFonts w:asciiTheme="majorBidi" w:hAnsiTheme="majorBidi" w:cstheme="majorBidi"/>
          <w:b/>
          <w:bCs/>
          <w:sz w:val="24"/>
          <w:szCs w:val="24"/>
          <w:rtl/>
          <w:lang w:eastAsia="sv-SE"/>
        </w:rPr>
        <w:t xml:space="preserve"> حکومت اسلامی ترس و </w:t>
      </w:r>
      <w:r w:rsidRPr="009746E9"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>واهمه‌ای</w:t>
      </w:r>
      <w:r w:rsidRPr="009746E9">
        <w:rPr>
          <w:rFonts w:asciiTheme="majorBidi" w:hAnsiTheme="majorBidi" w:cstheme="majorBidi"/>
          <w:b/>
          <w:bCs/>
          <w:sz w:val="24"/>
          <w:szCs w:val="24"/>
          <w:rtl/>
          <w:lang w:eastAsia="sv-SE"/>
        </w:rPr>
        <w:t xml:space="preserve"> نداریم، بلکه </w:t>
      </w:r>
      <w:r w:rsidRPr="009746E9"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>با تمام توان و قدرت و امکانات در جهت سرنگونی کلیت</w:t>
      </w:r>
      <w:r w:rsidRPr="009746E9">
        <w:rPr>
          <w:rFonts w:asciiTheme="majorBidi" w:hAnsiTheme="majorBidi" w:cstheme="majorBidi"/>
          <w:b/>
          <w:bCs/>
          <w:sz w:val="24"/>
          <w:szCs w:val="24"/>
          <w:rtl/>
          <w:lang w:eastAsia="sv-SE"/>
        </w:rPr>
        <w:t xml:space="preserve"> این </w:t>
      </w:r>
      <w:r w:rsidRPr="009746E9"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>حکومت</w:t>
      </w:r>
      <w:r w:rsidRPr="009746E9">
        <w:rPr>
          <w:rFonts w:asciiTheme="majorBidi" w:hAnsiTheme="majorBidi" w:cstheme="majorBidi"/>
          <w:b/>
          <w:bCs/>
          <w:sz w:val="24"/>
          <w:szCs w:val="24"/>
          <w:rtl/>
          <w:lang w:eastAsia="sv-SE"/>
        </w:rPr>
        <w:t xml:space="preserve"> جهل و جنایت و ترور اسلامی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 xml:space="preserve"> گام‌های جدی برمی‌داریم. </w:t>
      </w:r>
      <w:r w:rsidRPr="009746E9">
        <w:rPr>
          <w:rFonts w:asciiTheme="majorBidi" w:hAnsiTheme="majorBidi" w:cstheme="majorBidi"/>
          <w:b/>
          <w:bCs/>
          <w:sz w:val="24"/>
          <w:szCs w:val="24"/>
          <w:rtl/>
          <w:lang w:eastAsia="sv-SE"/>
        </w:rPr>
        <w:t>ما به‌کلی و زیربنایی به‌دنیای</w:t>
      </w:r>
      <w:r w:rsidRPr="009746E9"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 xml:space="preserve"> آزاد و برابر و مرفه</w:t>
      </w:r>
      <w:r w:rsidRPr="009746E9">
        <w:rPr>
          <w:rFonts w:asciiTheme="majorBidi" w:hAnsiTheme="majorBidi" w:cstheme="majorBidi"/>
          <w:b/>
          <w:bCs/>
          <w:sz w:val="24"/>
          <w:szCs w:val="24"/>
          <w:rtl/>
          <w:lang w:eastAsia="sv-SE"/>
        </w:rPr>
        <w:t xml:space="preserve"> پس از حکومت اسلامی می‌اندیشیم</w:t>
      </w:r>
      <w:r w:rsidRPr="009746E9">
        <w:rPr>
          <w:rFonts w:asciiTheme="majorBidi" w:hAnsiTheme="majorBidi" w:cstheme="majorBidi" w:hint="cs"/>
          <w:b/>
          <w:bCs/>
          <w:sz w:val="24"/>
          <w:szCs w:val="24"/>
          <w:rtl/>
          <w:lang w:eastAsia="sv-SE"/>
        </w:rPr>
        <w:t xml:space="preserve"> و برنامه‌ریزی می‌کنیم!</w:t>
      </w:r>
    </w:p>
    <w:p w14:paraId="1F21DABA" w14:textId="77777777" w:rsidR="00D719F4" w:rsidRDefault="002A6ACE" w:rsidP="00291302">
      <w:pPr>
        <w:pStyle w:val="NoSpacing"/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4A40">
        <w:rPr>
          <w:rFonts w:asciiTheme="majorBidi" w:hAnsiTheme="majorBidi" w:cstheme="majorBidi"/>
          <w:b/>
          <w:bCs/>
          <w:sz w:val="24"/>
          <w:szCs w:val="24"/>
          <w:rtl/>
        </w:rPr>
        <w:t>سه‌شنبه پانزدهم مهر ۱۳۹۹ - ششم اکتبر ۲۰۲۰</w:t>
      </w:r>
    </w:p>
    <w:p w14:paraId="70D0E0FE" w14:textId="77777777" w:rsidR="00291302" w:rsidRDefault="00291302" w:rsidP="00291302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*طرح از پیکاسو</w:t>
      </w:r>
    </w:p>
    <w:bookmarkEnd w:id="0"/>
    <w:bookmarkEnd w:id="1"/>
    <w:p w14:paraId="18545ECC" w14:textId="77777777" w:rsidR="00D719F4" w:rsidRPr="004F66F8" w:rsidRDefault="00D719F4" w:rsidP="00D719F4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D719F4" w:rsidRPr="004F66F8" w:rsidSect="00D37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6175B"/>
    <w:multiLevelType w:val="multilevel"/>
    <w:tmpl w:val="7534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1781D"/>
    <w:multiLevelType w:val="multilevel"/>
    <w:tmpl w:val="9E5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5F5070"/>
    <w:multiLevelType w:val="multilevel"/>
    <w:tmpl w:val="44FE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67835"/>
    <w:multiLevelType w:val="multilevel"/>
    <w:tmpl w:val="CEF2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E4919"/>
    <w:multiLevelType w:val="multilevel"/>
    <w:tmpl w:val="F5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45C0E"/>
    <w:multiLevelType w:val="multilevel"/>
    <w:tmpl w:val="BB3C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FA"/>
    <w:rsid w:val="00081EA0"/>
    <w:rsid w:val="000E1425"/>
    <w:rsid w:val="001761FA"/>
    <w:rsid w:val="0019520B"/>
    <w:rsid w:val="001A0161"/>
    <w:rsid w:val="001A2448"/>
    <w:rsid w:val="00291302"/>
    <w:rsid w:val="002A6ACE"/>
    <w:rsid w:val="002C08D5"/>
    <w:rsid w:val="004F66F8"/>
    <w:rsid w:val="005522E3"/>
    <w:rsid w:val="005F4CD8"/>
    <w:rsid w:val="0063283A"/>
    <w:rsid w:val="006B73FF"/>
    <w:rsid w:val="006D0024"/>
    <w:rsid w:val="00731451"/>
    <w:rsid w:val="00774A40"/>
    <w:rsid w:val="00795F41"/>
    <w:rsid w:val="0097229D"/>
    <w:rsid w:val="009746E9"/>
    <w:rsid w:val="00994950"/>
    <w:rsid w:val="009962C2"/>
    <w:rsid w:val="00A53DBA"/>
    <w:rsid w:val="00A61652"/>
    <w:rsid w:val="00A64905"/>
    <w:rsid w:val="00BD2854"/>
    <w:rsid w:val="00C160BF"/>
    <w:rsid w:val="00C31848"/>
    <w:rsid w:val="00C85635"/>
    <w:rsid w:val="00D2007C"/>
    <w:rsid w:val="00D37684"/>
    <w:rsid w:val="00D719F4"/>
    <w:rsid w:val="00E45B3E"/>
    <w:rsid w:val="00E90664"/>
    <w:rsid w:val="00F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0BD3D"/>
  <w15:docId w15:val="{5401500E-C213-4198-A09E-85787C87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84"/>
  </w:style>
  <w:style w:type="paragraph" w:styleId="Heading2">
    <w:name w:val="heading 2"/>
    <w:basedOn w:val="Normal"/>
    <w:link w:val="Heading2Char"/>
    <w:uiPriority w:val="9"/>
    <w:qFormat/>
    <w:rsid w:val="001761F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61F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ink">
    <w:name w:val="Hyperlink"/>
    <w:basedOn w:val="DefaultParagraphFont"/>
    <w:uiPriority w:val="99"/>
    <w:unhideWhenUsed/>
    <w:rsid w:val="001761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61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761FA"/>
    <w:rPr>
      <w:b/>
      <w:bCs/>
    </w:rPr>
  </w:style>
  <w:style w:type="character" w:styleId="Emphasis">
    <w:name w:val="Emphasis"/>
    <w:basedOn w:val="DefaultParagraphFont"/>
    <w:uiPriority w:val="20"/>
    <w:qFormat/>
    <w:rsid w:val="001761FA"/>
    <w:rPr>
      <w:i/>
      <w:iCs/>
    </w:rPr>
  </w:style>
  <w:style w:type="paragraph" w:styleId="NoSpacing">
    <w:name w:val="No Spacing"/>
    <w:uiPriority w:val="1"/>
    <w:qFormat/>
    <w:rsid w:val="00795F41"/>
  </w:style>
  <w:style w:type="paragraph" w:styleId="BalloonText">
    <w:name w:val="Balloon Text"/>
    <w:basedOn w:val="Normal"/>
    <w:link w:val="BalloonTextChar"/>
    <w:uiPriority w:val="99"/>
    <w:semiHidden/>
    <w:unhideWhenUsed/>
    <w:rsid w:val="001A2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ahtram.rehm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Bahram Rahmani</dc:creator>
  <cp:lastModifiedBy>Kave</cp:lastModifiedBy>
  <cp:revision>2</cp:revision>
  <cp:lastPrinted>2020-10-06T16:26:00Z</cp:lastPrinted>
  <dcterms:created xsi:type="dcterms:W3CDTF">2020-10-08T10:04:00Z</dcterms:created>
  <dcterms:modified xsi:type="dcterms:W3CDTF">2020-10-08T10:04:00Z</dcterms:modified>
</cp:coreProperties>
</file>